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4E0" w:rsidRPr="000004E0" w:rsidRDefault="000004E0" w:rsidP="000004E0">
      <w:r w:rsidRPr="000004E0">
        <w:t>Календарь прививок 2022</w:t>
      </w:r>
    </w:p>
    <w:p w:rsidR="000004E0" w:rsidRPr="000004E0" w:rsidRDefault="000004E0" w:rsidP="000004E0">
      <w:r w:rsidRPr="000004E0">
        <w:fldChar w:fldCharType="begin"/>
      </w:r>
      <w:r w:rsidRPr="000004E0">
        <w:instrText xml:space="preserve"> INCLUDEPICTURE "http://www.takzdorovo-to.ru/upload/iblock/3c7/3c7da7bd62e306e4d32746f0bb82c3d5.jpg" \* MERGEFORMATINET </w:instrText>
      </w:r>
      <w:r w:rsidRPr="000004E0">
        <w:fldChar w:fldCharType="separate"/>
      </w:r>
      <w:r w:rsidRPr="000004E0">
        <w:drawing>
          <wp:inline distT="0" distB="0" distL="0" distR="0">
            <wp:extent cx="2969260" cy="2370455"/>
            <wp:effectExtent l="0" t="0" r="2540" b="4445"/>
            <wp:docPr id="1" name="Рисунок 1" descr="Изображение выглядит как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 поз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4E0">
        <w:fldChar w:fldCharType="end"/>
      </w:r>
    </w:p>
    <w:p w:rsidR="000004E0" w:rsidRPr="000004E0" w:rsidRDefault="000004E0" w:rsidP="000004E0">
      <w:r w:rsidRPr="000004E0">
        <w:t>Для поддержания крепкого иммунитета кроме здорового образа жизни, регулярного прохождения профилактических осмотров и диспансеризации важно проходить вакцинацию с учетом Национального календаря профилактических прививок. Многие инфекции на фоне факторов риска (стресс, нарушение питание, ожирение и т.д.) могут протекать достаточно тяжело. Для того, чтобы защитить себя и свою семью необходимо своевременно пройти вакцинацию! </w:t>
      </w:r>
    </w:p>
    <w:p w:rsidR="000004E0" w:rsidRPr="000004E0" w:rsidRDefault="000004E0" w:rsidP="000004E0"/>
    <w:p w:rsidR="000004E0" w:rsidRPr="000004E0" w:rsidRDefault="000004E0" w:rsidP="000004E0">
      <w:r w:rsidRPr="000004E0">
        <w:t>Национальный календарь прививок и календарь прививок по эпидемическим показаниям регламентирован приказом Министерства Здравоохранения Российской Федерации №1122н от 06.12.2021 «Об утверждении национального календаря профилактических прививок по эпидемическим показаниям и порядка проведения профилактических прививок» </w:t>
      </w:r>
    </w:p>
    <w:p w:rsidR="000004E0" w:rsidRPr="000004E0" w:rsidRDefault="000004E0" w:rsidP="000004E0"/>
    <w:p w:rsidR="000004E0" w:rsidRPr="000004E0" w:rsidRDefault="000004E0" w:rsidP="000004E0">
      <w:r w:rsidRPr="000004E0">
        <w:t>Национальный календарь профилактических прививок для взрослых (2022г) </w:t>
      </w:r>
    </w:p>
    <w:p w:rsidR="000004E0" w:rsidRPr="000004E0" w:rsidRDefault="000004E0" w:rsidP="000004E0">
      <w:r w:rsidRPr="000004E0">
        <w:t>Взрослые от 18 лет</w:t>
      </w:r>
    </w:p>
    <w:p w:rsidR="000004E0" w:rsidRPr="000004E0" w:rsidRDefault="000004E0" w:rsidP="000004E0">
      <w:r w:rsidRPr="000004E0">
        <w:t>Ревакцинация после дифтерии, столбняка - каждые 10 лет от момента последней ревакцинации. </w:t>
      </w:r>
    </w:p>
    <w:p w:rsidR="000004E0" w:rsidRPr="000004E0" w:rsidRDefault="000004E0" w:rsidP="000004E0"/>
    <w:p w:rsidR="000004E0" w:rsidRPr="000004E0" w:rsidRDefault="000004E0" w:rsidP="000004E0">
      <w:r w:rsidRPr="000004E0">
        <w:t>Взрослые (Декретированная группа) от 18 до 55 лет, не привитые ранее против вирусного гепатита В</w:t>
      </w:r>
    </w:p>
    <w:p w:rsidR="000004E0" w:rsidRPr="000004E0" w:rsidRDefault="000004E0" w:rsidP="000004E0">
      <w:r w:rsidRPr="000004E0">
        <w:t>Вакцинация против вирусного гепатита В в III этапа, ревакцинация - каждые 10 лет от момента последней вакцинации. </w:t>
      </w:r>
    </w:p>
    <w:p w:rsidR="000004E0" w:rsidRPr="000004E0" w:rsidRDefault="000004E0" w:rsidP="000004E0"/>
    <w:p w:rsidR="000004E0" w:rsidRPr="000004E0" w:rsidRDefault="000004E0" w:rsidP="000004E0">
      <w:r w:rsidRPr="000004E0">
        <w:t>Взрослые от 18 до 25 лет (включительно), не болевшие, не привитые, привитые однократно против краснухи, не имеющие сведений о прививках против краснухи, женщины детородного возраста, планирующие иметь детей.</w:t>
      </w:r>
    </w:p>
    <w:p w:rsidR="000004E0" w:rsidRPr="000004E0" w:rsidRDefault="000004E0" w:rsidP="000004E0">
      <w:r w:rsidRPr="000004E0">
        <w:t>Вакцинация против краснухи в II этапа. Ревакцинация - через 20 лет после последнего этапа вакцинации. </w:t>
      </w:r>
    </w:p>
    <w:p w:rsidR="000004E0" w:rsidRPr="000004E0" w:rsidRDefault="000004E0" w:rsidP="000004E0"/>
    <w:p w:rsidR="000004E0" w:rsidRPr="000004E0" w:rsidRDefault="000004E0" w:rsidP="000004E0">
      <w:r w:rsidRPr="000004E0">
        <w:t>Взрослые от 18 до 55 лет (включительно), не болевшие, не привитые, привитые однократно, не имеющие сведений о прививках против кори;</w:t>
      </w:r>
    </w:p>
    <w:p w:rsidR="000004E0" w:rsidRPr="000004E0" w:rsidRDefault="000004E0" w:rsidP="000004E0">
      <w:r w:rsidRPr="000004E0">
        <w:t>Вакцинация против кори проводится в II этапа.. Ревакцинация против кори через 20 лет </w:t>
      </w:r>
    </w:p>
    <w:p w:rsidR="000004E0" w:rsidRPr="000004E0" w:rsidRDefault="000004E0" w:rsidP="000004E0"/>
    <w:p w:rsidR="000004E0" w:rsidRPr="000004E0" w:rsidRDefault="000004E0" w:rsidP="000004E0">
      <w:r w:rsidRPr="000004E0">
        <w:lastRenderedPageBreak/>
        <w:t>Взрослые, беременные женщины; взрослые старше 60 лет; люди с хроническими заболеваниями, в том числе с заболеваниями легких, сердечно-сосудистых заболеваниями, метаболическими нарушениями и ожирением.</w:t>
      </w:r>
    </w:p>
    <w:p w:rsidR="000004E0" w:rsidRPr="000004E0" w:rsidRDefault="000004E0" w:rsidP="000004E0">
      <w:r w:rsidRPr="000004E0">
        <w:t>Вакцинация против гриппа ежегодно в осенний период. </w:t>
      </w:r>
    </w:p>
    <w:p w:rsidR="000004E0" w:rsidRPr="000004E0" w:rsidRDefault="000004E0" w:rsidP="000004E0"/>
    <w:p w:rsidR="000004E0" w:rsidRPr="000004E0" w:rsidRDefault="000004E0" w:rsidP="000004E0">
      <w:r w:rsidRPr="000004E0">
        <w:t>Лица, имеющие высокий риск заражения, ветеринарные работники, охотники, лесники.</w:t>
      </w:r>
    </w:p>
    <w:p w:rsidR="000004E0" w:rsidRPr="000004E0" w:rsidRDefault="000004E0" w:rsidP="000004E0">
      <w:r w:rsidRPr="000004E0">
        <w:t>Вакцинация против бешенства проводится в VI этапов. Ревакцинация проводится через 12 месяцев после вакцинации, далее через каждые 3 года. </w:t>
      </w:r>
    </w:p>
    <w:p w:rsidR="000004E0" w:rsidRPr="000004E0" w:rsidRDefault="000004E0" w:rsidP="000004E0"/>
    <w:p w:rsidR="000004E0" w:rsidRPr="000004E0" w:rsidRDefault="000004E0" w:rsidP="000004E0">
      <w:r w:rsidRPr="000004E0">
        <w:t>Лица (Декретированной группы), проживающие в неблагополучных регионах по вирусному гепатиту А.</w:t>
      </w:r>
    </w:p>
    <w:p w:rsidR="000004E0" w:rsidRPr="000004E0" w:rsidRDefault="000004E0" w:rsidP="000004E0">
      <w:r w:rsidRPr="000004E0">
        <w:t>Вакцинация против вирусного гепатита А: однократная обеспечивает защиту до 5-6 лет, а двукратная - до 25 лет. </w:t>
      </w:r>
    </w:p>
    <w:p w:rsidR="000004E0" w:rsidRPr="000004E0" w:rsidRDefault="000004E0" w:rsidP="000004E0"/>
    <w:p w:rsidR="000004E0" w:rsidRPr="000004E0" w:rsidRDefault="000004E0" w:rsidP="000004E0">
      <w:r w:rsidRPr="000004E0">
        <w:t>Лица из группы риска, ранее не привитые и не болевшие ветряной оспой.</w:t>
      </w:r>
    </w:p>
    <w:p w:rsidR="000004E0" w:rsidRPr="000004E0" w:rsidRDefault="000004E0" w:rsidP="000004E0">
      <w:r w:rsidRPr="000004E0">
        <w:t>Вакцинация против ветряной оспы проводится в II этапа. Ревакцинация через 30 лет. </w:t>
      </w:r>
    </w:p>
    <w:p w:rsidR="000004E0" w:rsidRPr="000004E0" w:rsidRDefault="000004E0" w:rsidP="000004E0"/>
    <w:p w:rsidR="000004E0" w:rsidRPr="000004E0" w:rsidRDefault="000004E0" w:rsidP="000004E0">
      <w:r w:rsidRPr="000004E0">
        <w:t>Лица, проживающие на эндемичных по клещевому вирусному энцефалиту территориях, а также находящиеся по работе.</w:t>
      </w:r>
    </w:p>
    <w:p w:rsidR="000004E0" w:rsidRPr="000004E0" w:rsidRDefault="000004E0" w:rsidP="000004E0">
      <w:r w:rsidRPr="000004E0">
        <w:t>Вакцинация против клещевого вирусного энцефалита в II или III этапа. Ревакцинация каждые 3 или 5 лет. </w:t>
      </w:r>
    </w:p>
    <w:p w:rsidR="000004E0" w:rsidRPr="000004E0" w:rsidRDefault="000004E0" w:rsidP="000004E0"/>
    <w:p w:rsidR="000004E0" w:rsidRPr="000004E0" w:rsidRDefault="000004E0" w:rsidP="000004E0">
      <w:r w:rsidRPr="000004E0">
        <w:t>Взрослые, относящиеся к группам риска.</w:t>
      </w:r>
    </w:p>
    <w:p w:rsidR="000004E0" w:rsidRPr="000004E0" w:rsidRDefault="000004E0" w:rsidP="000004E0">
      <w:r w:rsidRPr="000004E0">
        <w:t>Вакцинация против пневмококковой инфекции однократная. Ревакцинация каждые 5 лет </w:t>
      </w:r>
    </w:p>
    <w:p w:rsidR="000004E0" w:rsidRPr="000004E0" w:rsidRDefault="000004E0" w:rsidP="000004E0"/>
    <w:p w:rsidR="000004E0" w:rsidRPr="000004E0" w:rsidRDefault="000004E0" w:rsidP="000004E0">
      <w:r w:rsidRPr="000004E0">
        <w:t>Лица декретированной группы, пациенты с хроническими заболеваниями, 60+.</w:t>
      </w:r>
    </w:p>
    <w:p w:rsidR="000004E0" w:rsidRPr="000004E0" w:rsidRDefault="000004E0" w:rsidP="000004E0">
      <w:r w:rsidRPr="000004E0">
        <w:t>Вакцинация против коронавирусной инфекции, вызываемой вирусом SARS-CoV-2 проводится в II этапа. Ревакцинация через 6 месяцев. </w:t>
      </w:r>
    </w:p>
    <w:p w:rsidR="000004E0" w:rsidRPr="000004E0" w:rsidRDefault="000004E0" w:rsidP="000004E0"/>
    <w:p w:rsidR="000004E0" w:rsidRPr="000004E0" w:rsidRDefault="000004E0" w:rsidP="000004E0">
      <w:r w:rsidRPr="000004E0">
        <w:t>Вакцинацию можно пройти бесплатно в поликлинике по месту жительства (прикрепления) согласно национальному календарю. При желании можно вакцинироваться в частных медицинских центрах, имеющех лицензию на подобный вид деятельности, на платной основе. </w:t>
      </w:r>
    </w:p>
    <w:p w:rsidR="000004E0" w:rsidRPr="000004E0" w:rsidRDefault="000004E0" w:rsidP="000004E0"/>
    <w:p w:rsidR="000004E0" w:rsidRPr="000004E0" w:rsidRDefault="000004E0" w:rsidP="000004E0">
      <w:r w:rsidRPr="000004E0">
        <w:t>Перед прохождением вакцинации в обязательном порядке необходима консультация врача заносятся в ваш прививочный сертификат. </w:t>
      </w:r>
    </w:p>
    <w:p w:rsidR="000004E0" w:rsidRPr="000004E0" w:rsidRDefault="000004E0" w:rsidP="000004E0"/>
    <w:p w:rsidR="000004E0" w:rsidRPr="000004E0" w:rsidRDefault="000004E0" w:rsidP="000004E0">
      <w:r w:rsidRPr="000004E0">
        <w:t>Укрепляйте свой иммунитет: занимайтесь спортом, кушайте овощи, высыпайтесь, будьте позитивны! </w:t>
      </w:r>
    </w:p>
    <w:p w:rsidR="000004E0" w:rsidRPr="000004E0" w:rsidRDefault="000004E0" w:rsidP="000004E0"/>
    <w:p w:rsidR="000004E0" w:rsidRPr="000004E0" w:rsidRDefault="000004E0" w:rsidP="000004E0">
      <w:r w:rsidRPr="000004E0">
        <w:t>И будьте здоровы!</w:t>
      </w:r>
    </w:p>
    <w:p w:rsidR="000004E0" w:rsidRPr="000004E0" w:rsidRDefault="000004E0" w:rsidP="000004E0">
      <w:pPr>
        <w:rPr>
          <w:rFonts w:ascii="Open Sans Light" w:eastAsia="Times New Roman" w:hAnsi="Open Sans Light" w:cs="Open Sans Light"/>
          <w:color w:val="000000"/>
          <w:sz w:val="21"/>
          <w:szCs w:val="21"/>
          <w:lang w:eastAsia="ru-RU"/>
        </w:rPr>
      </w:pPr>
      <w:r w:rsidRPr="000004E0">
        <w:rPr>
          <w:rFonts w:ascii="Open Sans Light" w:eastAsia="Times New Roman" w:hAnsi="Open Sans Light" w:cs="Open Sans Light"/>
          <w:color w:val="000000"/>
          <w:sz w:val="21"/>
          <w:szCs w:val="21"/>
          <w:lang w:eastAsia="ru-RU"/>
        </w:rPr>
        <w:t> </w:t>
      </w:r>
    </w:p>
    <w:p w:rsidR="000004E0" w:rsidRDefault="000004E0"/>
    <w:sectPr w:rsidR="0000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E0"/>
    <w:rsid w:val="000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DFC79-4511-BB41-8245-556BB8E2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4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sam@cmpto.ru</dc:creator>
  <cp:keywords/>
  <dc:description/>
  <cp:lastModifiedBy>sam@cmpto.ru</cp:lastModifiedBy>
  <cp:revision>1</cp:revision>
  <dcterms:created xsi:type="dcterms:W3CDTF">2022-04-19T05:33:00Z</dcterms:created>
  <dcterms:modified xsi:type="dcterms:W3CDTF">2022-04-19T05:34:00Z</dcterms:modified>
</cp:coreProperties>
</file>